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03" w:rsidRPr="00B83803" w:rsidRDefault="00C720B4" w:rsidP="00B838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5pt;height:40.4pt;z-index:251659264;mso-position-horizontal:left;mso-position-horizontal-relative:margin;mso-position-vertical:top;mso-position-vertical-relative:margin">
            <v:imagedata r:id="rId5" o:title="" gain="86232f" blacklevel="11796f"/>
            <w10:wrap type="square" anchorx="margin" anchory="margin"/>
          </v:shape>
          <o:OLEObject Type="Embed" ProgID="PBrush" ShapeID="_x0000_s1026" DrawAspect="Content" ObjectID="_1665584012" r:id="rId6"/>
        </w:pict>
      </w:r>
      <w:r w:rsidR="00B83803" w:rsidRPr="00B83803">
        <w:t xml:space="preserve">DEPARTAMENTO DE FILOSOFÍA                                                                                                                                                            </w:t>
      </w:r>
    </w:p>
    <w:p w:rsidR="00B83803" w:rsidRPr="00B83803" w:rsidRDefault="00B83803" w:rsidP="00B83803"/>
    <w:p w:rsidR="00B83803" w:rsidRPr="00B83803" w:rsidRDefault="00B83803" w:rsidP="00B83803">
      <w:r w:rsidRPr="00B83803">
        <w:t xml:space="preserve">Semana del </w:t>
      </w:r>
      <w:r>
        <w:t>26 al 30</w:t>
      </w:r>
      <w:r w:rsidRPr="00B83803">
        <w:t xml:space="preserve"> de octubre</w:t>
      </w:r>
    </w:p>
    <w:p w:rsidR="00B83803" w:rsidRPr="00B83803" w:rsidRDefault="00B83803" w:rsidP="00B83803">
      <w:pPr>
        <w:jc w:val="center"/>
        <w:rPr>
          <w:b/>
        </w:rPr>
      </w:pPr>
      <w:r w:rsidRPr="00B83803">
        <w:rPr>
          <w:b/>
        </w:rPr>
        <w:t>CUESTIONARIO 3° MEDIO FILOSOFÍA POLÍTICA</w:t>
      </w:r>
      <w:r>
        <w:rPr>
          <w:b/>
        </w:rPr>
        <w:t>: ART.19; N°s 21 a 26</w:t>
      </w:r>
      <w:r w:rsidR="00C720B4">
        <w:rPr>
          <w:b/>
        </w:rPr>
        <w:t xml:space="preserve"> (19.5)</w:t>
      </w:r>
      <w:bookmarkStart w:id="0" w:name="_GoBack"/>
      <w:bookmarkEnd w:id="0"/>
    </w:p>
    <w:p w:rsidR="00B83803" w:rsidRPr="00B83803" w:rsidRDefault="00B83803" w:rsidP="00B83803">
      <w:pPr>
        <w:rPr>
          <w:b/>
        </w:rPr>
      </w:pPr>
      <w:r w:rsidRPr="00B83803">
        <w:rPr>
          <w:b/>
        </w:rPr>
        <w:t xml:space="preserve">NOMBRE: </w:t>
      </w:r>
    </w:p>
    <w:p w:rsidR="00B83803" w:rsidRPr="00B83803" w:rsidRDefault="00B83803" w:rsidP="00B83803">
      <w:pPr>
        <w:rPr>
          <w:b/>
        </w:rPr>
      </w:pPr>
      <w:r w:rsidRPr="00B83803">
        <w:rPr>
          <w:b/>
        </w:rPr>
        <w:t xml:space="preserve">CURSO: </w:t>
      </w:r>
    </w:p>
    <w:p w:rsidR="00B83803" w:rsidRPr="00B83803" w:rsidRDefault="00B83803" w:rsidP="00B83803">
      <w:r w:rsidRPr="00B83803">
        <w:t>___________________________________________________________________________________________</w:t>
      </w:r>
    </w:p>
    <w:p w:rsidR="00B83803" w:rsidRDefault="00B83803" w:rsidP="00B83803">
      <w:pPr>
        <w:rPr>
          <w:b/>
        </w:rPr>
      </w:pPr>
      <w:r w:rsidRPr="00B83803">
        <w:rPr>
          <w:b/>
        </w:rPr>
        <w:t>RESPONDE</w:t>
      </w:r>
    </w:p>
    <w:p w:rsidR="00B83803" w:rsidRDefault="00B83803" w:rsidP="00B83803">
      <w:r>
        <w:t xml:space="preserve">1. </w:t>
      </w:r>
      <w:r w:rsidR="00B06F64">
        <w:t>¿Qué significa que en Chile exista “</w:t>
      </w:r>
      <w:r w:rsidR="00B06F64" w:rsidRPr="00B06F64">
        <w:rPr>
          <w:i/>
        </w:rPr>
        <w:t>el derecho a desarrollar cualquiera actividad económica</w:t>
      </w:r>
      <w:r w:rsidR="00B06F64">
        <w:t>”? ¿Qué implicaciones tiene y qué perjuicios pueden causarse?:</w:t>
      </w:r>
    </w:p>
    <w:p w:rsidR="00B06F64" w:rsidRDefault="00B06F64" w:rsidP="00B83803">
      <w:r>
        <w:t>RESP.</w:t>
      </w:r>
    </w:p>
    <w:p w:rsidR="00B06F64" w:rsidRDefault="00B06F64" w:rsidP="00B83803">
      <w:r>
        <w:t xml:space="preserve">2. ¿Puede el Estado desarrollar actividades empresariales en Chile? ¿Cómo y qué limitaciones </w:t>
      </w:r>
      <w:proofErr w:type="gramStart"/>
      <w:r>
        <w:t>tiene</w:t>
      </w:r>
      <w:proofErr w:type="gramEnd"/>
      <w:r>
        <w:t>?</w:t>
      </w:r>
    </w:p>
    <w:p w:rsidR="00B06F64" w:rsidRDefault="00B06F64" w:rsidP="00B83803">
      <w:r>
        <w:t>RESP.</w:t>
      </w:r>
    </w:p>
    <w:p w:rsidR="00B06F64" w:rsidRDefault="00B06F64" w:rsidP="00B83803">
      <w:r>
        <w:t xml:space="preserve">3. ¿Qué significa la siguiente afirmación: </w:t>
      </w:r>
      <w:r w:rsidRPr="00B06F64">
        <w:rPr>
          <w:i/>
        </w:rPr>
        <w:t>“se podrán autorizar determinados beneficios directos o indirectos en favor de algún sector, actividad o zona geográfica, o establecer gravámenes especiales que afecten a uno u otras”</w:t>
      </w:r>
      <w:r>
        <w:rPr>
          <w:i/>
        </w:rPr>
        <w:t xml:space="preserve">. </w:t>
      </w:r>
      <w:r>
        <w:t>Explica y ejemplifica:</w:t>
      </w:r>
    </w:p>
    <w:p w:rsidR="00B06F64" w:rsidRDefault="00B06F64" w:rsidP="00B83803">
      <w:r>
        <w:t>RESP.</w:t>
      </w:r>
    </w:p>
    <w:p w:rsidR="00B06F64" w:rsidRDefault="00B06F64" w:rsidP="00B83803">
      <w:r>
        <w:t xml:space="preserve">4. ¿Qué implicancias tiene el que la CPR garantice </w:t>
      </w:r>
      <w:r w:rsidRPr="00B06F64">
        <w:rPr>
          <w:i/>
        </w:rPr>
        <w:t>“la libertad para adquirir el dominio de toda clase de bienes”</w:t>
      </w:r>
      <w:r>
        <w:t>? ¿Qué tipo de bienes podemos adquirir y cuáles no? Explica:</w:t>
      </w:r>
    </w:p>
    <w:p w:rsidR="00B06F64" w:rsidRDefault="00B06F64" w:rsidP="00B83803">
      <w:r>
        <w:t>RESP.</w:t>
      </w:r>
    </w:p>
    <w:p w:rsidR="00B06F64" w:rsidRDefault="00B06F64" w:rsidP="00B83803">
      <w:r>
        <w:t>5. ¿Qué se puede inferir de lo siguiente: “</w:t>
      </w:r>
      <w:r w:rsidRPr="00B06F64">
        <w:rPr>
          <w:i/>
        </w:rPr>
        <w:t>El derecho de propiedad en sus diversas especies sobre toda clase de bienes corporales o incorporales</w:t>
      </w:r>
      <w:r>
        <w:t>?</w:t>
      </w:r>
    </w:p>
    <w:p w:rsidR="00B06F64" w:rsidRDefault="00B06F64" w:rsidP="00B83803">
      <w:r>
        <w:t>RESP.</w:t>
      </w:r>
    </w:p>
    <w:p w:rsidR="00B06F64" w:rsidRDefault="00B06F64" w:rsidP="00B83803">
      <w:r>
        <w:t>6. ¿Qué significa el modo de adquirir la propiedad (dominio) por “Ocupación”? Explica y ejemplifica:</w:t>
      </w:r>
    </w:p>
    <w:p w:rsidR="00B06F64" w:rsidRDefault="00B06F64" w:rsidP="00B83803">
      <w:r>
        <w:t>RESP.</w:t>
      </w:r>
    </w:p>
    <w:p w:rsidR="00B06F64" w:rsidRDefault="00C720B4" w:rsidP="00B83803">
      <w:r>
        <w:t xml:space="preserve">7. </w:t>
      </w:r>
      <w:proofErr w:type="gramStart"/>
      <w:r>
        <w:t>¿</w:t>
      </w:r>
      <w:proofErr w:type="gramEnd"/>
      <w:r>
        <w:t>Qué implicaciones tiene “</w:t>
      </w:r>
      <w:r w:rsidRPr="00C720B4">
        <w:rPr>
          <w:i/>
        </w:rPr>
        <w:t>La libertad de crear y difundir las artes, así como el derecho del autor sobre sus creaciones intelectuales y artísticas de cualquier especie, por el tiempo que señale la ley y que no será inferior al de la vida del titular”</w:t>
      </w:r>
      <w:r>
        <w:t>. Explica y ejemplifica:</w:t>
      </w:r>
    </w:p>
    <w:p w:rsidR="00C720B4" w:rsidRPr="00B06F64" w:rsidRDefault="00C720B4" w:rsidP="00B83803">
      <w:r>
        <w:t>RESP.</w:t>
      </w:r>
    </w:p>
    <w:p w:rsidR="00535084" w:rsidRPr="00B06F64" w:rsidRDefault="00535084">
      <w:pPr>
        <w:rPr>
          <w:i/>
        </w:rPr>
      </w:pPr>
    </w:p>
    <w:sectPr w:rsidR="00535084" w:rsidRPr="00B06F64" w:rsidSect="00B8380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03"/>
    <w:rsid w:val="00231181"/>
    <w:rsid w:val="00535084"/>
    <w:rsid w:val="00AB480D"/>
    <w:rsid w:val="00B06F64"/>
    <w:rsid w:val="00B83803"/>
    <w:rsid w:val="00C7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81"/>
    <w:pPr>
      <w:spacing w:after="211" w:line="271" w:lineRule="auto"/>
      <w:ind w:left="10" w:hanging="10"/>
    </w:pPr>
    <w:rPr>
      <w:rFonts w:ascii="Calibri" w:hAnsi="Calibri" w:cs="Calibri"/>
      <w:color w:val="000000"/>
    </w:rPr>
  </w:style>
  <w:style w:type="paragraph" w:styleId="Ttulo1">
    <w:name w:val="heading 1"/>
    <w:next w:val="Normal"/>
    <w:link w:val="Ttulo1Car"/>
    <w:qFormat/>
    <w:rsid w:val="00231181"/>
    <w:pPr>
      <w:keepNext/>
      <w:keepLines/>
      <w:spacing w:after="200" w:line="265" w:lineRule="auto"/>
      <w:ind w:left="10" w:hanging="10"/>
      <w:outlineLvl w:val="0"/>
    </w:pPr>
    <w:rPr>
      <w:rFonts w:ascii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rsid w:val="00231181"/>
    <w:pPr>
      <w:keepNext/>
      <w:keepLines/>
      <w:spacing w:after="213" w:line="269" w:lineRule="auto"/>
      <w:ind w:left="10" w:hanging="10"/>
      <w:outlineLvl w:val="1"/>
    </w:pPr>
    <w:rPr>
      <w:rFonts w:ascii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31181"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rsid w:val="00231181"/>
    <w:rPr>
      <w:rFonts w:ascii="Calibri" w:eastAsia="Calibri" w:hAnsi="Calibri" w:cs="Calibri"/>
      <w:b/>
      <w:color w:val="000000"/>
    </w:rPr>
  </w:style>
  <w:style w:type="paragraph" w:styleId="Sinespaciado">
    <w:name w:val="No Spacing"/>
    <w:uiPriority w:val="1"/>
    <w:qFormat/>
    <w:rsid w:val="00231181"/>
    <w:pPr>
      <w:spacing w:after="0" w:line="240" w:lineRule="auto"/>
      <w:ind w:left="10" w:hanging="10"/>
    </w:pPr>
    <w:rPr>
      <w:rFonts w:ascii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B83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81"/>
    <w:pPr>
      <w:spacing w:after="211" w:line="271" w:lineRule="auto"/>
      <w:ind w:left="10" w:hanging="10"/>
    </w:pPr>
    <w:rPr>
      <w:rFonts w:ascii="Calibri" w:hAnsi="Calibri" w:cs="Calibri"/>
      <w:color w:val="000000"/>
    </w:rPr>
  </w:style>
  <w:style w:type="paragraph" w:styleId="Ttulo1">
    <w:name w:val="heading 1"/>
    <w:next w:val="Normal"/>
    <w:link w:val="Ttulo1Car"/>
    <w:qFormat/>
    <w:rsid w:val="00231181"/>
    <w:pPr>
      <w:keepNext/>
      <w:keepLines/>
      <w:spacing w:after="200" w:line="265" w:lineRule="auto"/>
      <w:ind w:left="10" w:hanging="10"/>
      <w:outlineLvl w:val="0"/>
    </w:pPr>
    <w:rPr>
      <w:rFonts w:ascii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rsid w:val="00231181"/>
    <w:pPr>
      <w:keepNext/>
      <w:keepLines/>
      <w:spacing w:after="213" w:line="269" w:lineRule="auto"/>
      <w:ind w:left="10" w:hanging="10"/>
      <w:outlineLvl w:val="1"/>
    </w:pPr>
    <w:rPr>
      <w:rFonts w:ascii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31181"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rsid w:val="00231181"/>
    <w:rPr>
      <w:rFonts w:ascii="Calibri" w:eastAsia="Calibri" w:hAnsi="Calibri" w:cs="Calibri"/>
      <w:b/>
      <w:color w:val="000000"/>
    </w:rPr>
  </w:style>
  <w:style w:type="paragraph" w:styleId="Sinespaciado">
    <w:name w:val="No Spacing"/>
    <w:uiPriority w:val="1"/>
    <w:qFormat/>
    <w:rsid w:val="00231181"/>
    <w:pPr>
      <w:spacing w:after="0" w:line="240" w:lineRule="auto"/>
      <w:ind w:left="10" w:hanging="10"/>
    </w:pPr>
    <w:rPr>
      <w:rFonts w:ascii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B8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Queno</dc:creator>
  <cp:lastModifiedBy>Queno</cp:lastModifiedBy>
  <cp:revision>2</cp:revision>
  <dcterms:created xsi:type="dcterms:W3CDTF">2020-10-30T20:27:00Z</dcterms:created>
  <dcterms:modified xsi:type="dcterms:W3CDTF">2020-10-30T20:27:00Z</dcterms:modified>
</cp:coreProperties>
</file>